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CCCC" w14:textId="77777777" w:rsidR="00A233EE" w:rsidRPr="004A5725" w:rsidRDefault="00254DD7" w:rsidP="0044561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Global</w:t>
      </w:r>
      <w:r w:rsidRPr="005832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Gas</w:t>
      </w:r>
      <w:r w:rsidRPr="005832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Group</w:t>
      </w:r>
      <w:r w:rsidRPr="005832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заботой о экологии страны.</w:t>
      </w:r>
      <w:proofErr w:type="gramEnd"/>
    </w:p>
    <w:p w14:paraId="408AA459" w14:textId="77777777" w:rsidR="00731FCC" w:rsidRPr="00731FCC" w:rsidRDefault="00731FCC" w:rsidP="00731FCC">
      <w:pPr>
        <w:jc w:val="both"/>
        <w:rPr>
          <w:kern w:val="24"/>
          <w:sz w:val="28"/>
          <w:szCs w:val="28"/>
        </w:rPr>
      </w:pPr>
    </w:p>
    <w:p w14:paraId="21CFB616" w14:textId="77777777" w:rsidR="000E1110" w:rsidRPr="00731FCC" w:rsidRDefault="00445612" w:rsidP="00731FCC">
      <w:pPr>
        <w:ind w:firstLine="709"/>
        <w:jc w:val="both"/>
        <w:rPr>
          <w:kern w:val="24"/>
          <w:sz w:val="28"/>
          <w:szCs w:val="28"/>
        </w:rPr>
      </w:pPr>
      <w:r w:rsidRPr="00731FCC">
        <w:rPr>
          <w:kern w:val="24"/>
          <w:sz w:val="28"/>
          <w:szCs w:val="28"/>
        </w:rPr>
        <w:t>Как правило,</w:t>
      </w:r>
      <w:r w:rsidR="000E1110" w:rsidRPr="00731FCC">
        <w:rPr>
          <w:kern w:val="24"/>
          <w:sz w:val="28"/>
          <w:szCs w:val="28"/>
        </w:rPr>
        <w:t xml:space="preserve"> в </w:t>
      </w:r>
      <w:proofErr w:type="spellStart"/>
      <w:r w:rsidR="000E1110" w:rsidRPr="00731FCC">
        <w:rPr>
          <w:kern w:val="24"/>
          <w:sz w:val="28"/>
          <w:szCs w:val="28"/>
        </w:rPr>
        <w:t>негазифицированных</w:t>
      </w:r>
      <w:proofErr w:type="spellEnd"/>
      <w:r w:rsidR="000E1110" w:rsidRPr="00731FCC">
        <w:rPr>
          <w:kern w:val="24"/>
          <w:sz w:val="28"/>
          <w:szCs w:val="28"/>
        </w:rPr>
        <w:t xml:space="preserve"> </w:t>
      </w:r>
      <w:r w:rsidRPr="00731FCC">
        <w:rPr>
          <w:kern w:val="24"/>
          <w:sz w:val="28"/>
          <w:szCs w:val="28"/>
        </w:rPr>
        <w:t>регионах</w:t>
      </w:r>
      <w:r w:rsidR="00254DD7">
        <w:rPr>
          <w:kern w:val="24"/>
          <w:sz w:val="28"/>
          <w:szCs w:val="28"/>
        </w:rPr>
        <w:t xml:space="preserve"> Казахстана</w:t>
      </w:r>
      <w:r w:rsidR="000E1110" w:rsidRPr="00731FCC">
        <w:rPr>
          <w:kern w:val="24"/>
          <w:sz w:val="28"/>
          <w:szCs w:val="28"/>
        </w:rPr>
        <w:t>, в то числе и в столице Республики городе Астане,</w:t>
      </w:r>
      <w:r w:rsidRPr="00731FCC">
        <w:rPr>
          <w:kern w:val="24"/>
          <w:sz w:val="28"/>
          <w:szCs w:val="28"/>
        </w:rPr>
        <w:t xml:space="preserve"> основными видами топлива </w:t>
      </w:r>
      <w:r w:rsidR="0003209D" w:rsidRPr="00731FCC">
        <w:rPr>
          <w:kern w:val="24"/>
          <w:sz w:val="28"/>
          <w:szCs w:val="28"/>
        </w:rPr>
        <w:t xml:space="preserve">для энергообеспечения котельных и транспорта являются дизель (солярка) и уголь, которые, как известно, при сгорании выделяют массу токсичных веществ. Менее распространены, но не менее вредны для окружающей среды </w:t>
      </w:r>
      <w:r w:rsidR="00254DD7">
        <w:rPr>
          <w:kern w:val="24"/>
          <w:sz w:val="28"/>
          <w:szCs w:val="28"/>
        </w:rPr>
        <w:t>мазут и твердое печное топливо, так же используются для теплоснабжения промышленных и жилых объектов.</w:t>
      </w:r>
      <w:r w:rsidR="000E1110" w:rsidRPr="00731FCC">
        <w:rPr>
          <w:kern w:val="24"/>
          <w:sz w:val="28"/>
          <w:szCs w:val="28"/>
        </w:rPr>
        <w:t xml:space="preserve"> </w:t>
      </w:r>
    </w:p>
    <w:p w14:paraId="388935F8" w14:textId="77777777" w:rsidR="000E1110" w:rsidRPr="00731FCC" w:rsidRDefault="000E1110" w:rsidP="00731FCC">
      <w:pPr>
        <w:ind w:firstLine="709"/>
        <w:jc w:val="both"/>
        <w:rPr>
          <w:kern w:val="24"/>
          <w:sz w:val="28"/>
          <w:szCs w:val="28"/>
        </w:rPr>
      </w:pPr>
      <w:r w:rsidRPr="00731FCC">
        <w:rPr>
          <w:kern w:val="24"/>
          <w:sz w:val="28"/>
          <w:szCs w:val="28"/>
        </w:rPr>
        <w:t>Тяжелые взвеси</w:t>
      </w:r>
      <w:r w:rsidR="00254DD7">
        <w:rPr>
          <w:kern w:val="24"/>
          <w:sz w:val="28"/>
          <w:szCs w:val="28"/>
        </w:rPr>
        <w:t>, зольная</w:t>
      </w:r>
      <w:r w:rsidR="0003209D" w:rsidRPr="00731FCC">
        <w:rPr>
          <w:kern w:val="24"/>
          <w:sz w:val="28"/>
          <w:szCs w:val="28"/>
        </w:rPr>
        <w:t xml:space="preserve"> </w:t>
      </w:r>
      <w:r w:rsidRPr="00731FCC">
        <w:rPr>
          <w:kern w:val="24"/>
          <w:sz w:val="28"/>
          <w:szCs w:val="28"/>
        </w:rPr>
        <w:t>пыль и прочие продукты сжигания</w:t>
      </w:r>
      <w:r w:rsidR="0003209D" w:rsidRPr="00731FCC">
        <w:rPr>
          <w:kern w:val="24"/>
          <w:sz w:val="28"/>
          <w:szCs w:val="28"/>
        </w:rPr>
        <w:t>, оставаясь в атмосфере города в безветренную погоду, </w:t>
      </w:r>
      <w:r w:rsidRPr="00731FCC">
        <w:rPr>
          <w:kern w:val="24"/>
          <w:sz w:val="28"/>
          <w:szCs w:val="28"/>
        </w:rPr>
        <w:t>создают значительный дискомфорт и вызывают беспокойство экологов.</w:t>
      </w:r>
    </w:p>
    <w:p w14:paraId="02E84BFB" w14:textId="77777777" w:rsidR="00B158D8" w:rsidRPr="00731FCC" w:rsidRDefault="00B158D8" w:rsidP="00731FCC">
      <w:pPr>
        <w:jc w:val="both"/>
        <w:rPr>
          <w:kern w:val="24"/>
          <w:sz w:val="28"/>
          <w:szCs w:val="28"/>
        </w:rPr>
      </w:pPr>
    </w:p>
    <w:p w14:paraId="268F6F16" w14:textId="04A8D420" w:rsidR="00F67309" w:rsidRPr="008578F8" w:rsidRDefault="00A233EE" w:rsidP="00254DD7">
      <w:pPr>
        <w:ind w:firstLine="709"/>
        <w:jc w:val="both"/>
        <w:rPr>
          <w:kern w:val="24"/>
          <w:sz w:val="28"/>
          <w:szCs w:val="28"/>
        </w:rPr>
      </w:pPr>
      <w:r w:rsidRPr="00731FCC">
        <w:rPr>
          <w:kern w:val="24"/>
          <w:sz w:val="28"/>
          <w:szCs w:val="28"/>
        </w:rPr>
        <w:t>СПГ - природный газ в жидком состоянии</w:t>
      </w:r>
      <w:r w:rsidR="00962E1F">
        <w:rPr>
          <w:kern w:val="24"/>
          <w:sz w:val="28"/>
          <w:szCs w:val="28"/>
        </w:rPr>
        <w:t xml:space="preserve"> (сжижен</w:t>
      </w:r>
      <w:r w:rsidR="00614192">
        <w:rPr>
          <w:kern w:val="24"/>
          <w:sz w:val="28"/>
          <w:szCs w:val="28"/>
        </w:rPr>
        <w:t>н</w:t>
      </w:r>
      <w:r w:rsidR="00962E1F">
        <w:rPr>
          <w:kern w:val="24"/>
          <w:sz w:val="28"/>
          <w:szCs w:val="28"/>
        </w:rPr>
        <w:t>ый природный газ)</w:t>
      </w:r>
      <w:r w:rsidRPr="00731FCC">
        <w:rPr>
          <w:kern w:val="24"/>
          <w:sz w:val="28"/>
          <w:szCs w:val="28"/>
        </w:rPr>
        <w:t xml:space="preserve">. </w:t>
      </w:r>
      <w:r w:rsidR="00F67309">
        <w:rPr>
          <w:kern w:val="24"/>
          <w:sz w:val="28"/>
          <w:szCs w:val="28"/>
        </w:rPr>
        <w:t xml:space="preserve">В результате </w:t>
      </w:r>
      <w:proofErr w:type="spellStart"/>
      <w:r w:rsidR="00F67309">
        <w:rPr>
          <w:kern w:val="24"/>
          <w:sz w:val="28"/>
          <w:szCs w:val="28"/>
        </w:rPr>
        <w:t>регазификации</w:t>
      </w:r>
      <w:proofErr w:type="spellEnd"/>
      <w:r w:rsidR="00F67309">
        <w:rPr>
          <w:kern w:val="24"/>
          <w:sz w:val="28"/>
          <w:szCs w:val="28"/>
        </w:rPr>
        <w:t xml:space="preserve"> потребитель получает </w:t>
      </w:r>
      <w:r w:rsidR="00614192">
        <w:rPr>
          <w:kern w:val="24"/>
          <w:sz w:val="28"/>
          <w:szCs w:val="28"/>
        </w:rPr>
        <w:t>обычный товарный газ.</w:t>
      </w:r>
      <w:r w:rsidR="00F67309">
        <w:rPr>
          <w:kern w:val="24"/>
          <w:sz w:val="28"/>
          <w:szCs w:val="28"/>
        </w:rPr>
        <w:t xml:space="preserve"> </w:t>
      </w:r>
      <w:r w:rsidR="00614192">
        <w:rPr>
          <w:kern w:val="24"/>
          <w:sz w:val="28"/>
          <w:szCs w:val="28"/>
        </w:rPr>
        <w:t>С помощью технологии СПГ</w:t>
      </w:r>
      <w:r w:rsidR="00F67309">
        <w:rPr>
          <w:kern w:val="24"/>
          <w:sz w:val="28"/>
          <w:szCs w:val="28"/>
        </w:rPr>
        <w:t xml:space="preserve"> </w:t>
      </w:r>
      <w:r w:rsidR="00614192">
        <w:rPr>
          <w:kern w:val="24"/>
          <w:sz w:val="28"/>
          <w:szCs w:val="28"/>
        </w:rPr>
        <w:t xml:space="preserve">товарный </w:t>
      </w:r>
      <w:r w:rsidR="00F67309">
        <w:rPr>
          <w:kern w:val="24"/>
          <w:sz w:val="28"/>
          <w:szCs w:val="28"/>
        </w:rPr>
        <w:t>газ одинаково эфф</w:t>
      </w:r>
      <w:r w:rsidR="00614192">
        <w:rPr>
          <w:kern w:val="24"/>
          <w:sz w:val="28"/>
          <w:szCs w:val="28"/>
        </w:rPr>
        <w:t xml:space="preserve">ективно и безопасно применяется </w:t>
      </w:r>
      <w:r w:rsidR="00F67309">
        <w:rPr>
          <w:kern w:val="24"/>
          <w:sz w:val="28"/>
          <w:szCs w:val="28"/>
        </w:rPr>
        <w:t>для нужд частных и промышленных потребителей для обогрева</w:t>
      </w:r>
      <w:r w:rsidR="00F67309" w:rsidRPr="008578F8">
        <w:rPr>
          <w:kern w:val="24"/>
          <w:sz w:val="28"/>
          <w:szCs w:val="28"/>
        </w:rPr>
        <w:t xml:space="preserve">, </w:t>
      </w:r>
      <w:proofErr w:type="spellStart"/>
      <w:r w:rsidR="00F67309" w:rsidRPr="008578F8">
        <w:rPr>
          <w:kern w:val="24"/>
          <w:sz w:val="28"/>
          <w:szCs w:val="28"/>
        </w:rPr>
        <w:t>пищеприготовления</w:t>
      </w:r>
      <w:proofErr w:type="spellEnd"/>
      <w:r w:rsidR="00F67309" w:rsidRPr="008578F8">
        <w:rPr>
          <w:kern w:val="24"/>
          <w:sz w:val="28"/>
          <w:szCs w:val="28"/>
        </w:rPr>
        <w:t xml:space="preserve">, а так же в качестве газомоторного топлива. </w:t>
      </w:r>
    </w:p>
    <w:p w14:paraId="30430141" w14:textId="77777777" w:rsidR="00A233EE" w:rsidRPr="008578F8" w:rsidRDefault="00A233EE" w:rsidP="00254DD7">
      <w:pPr>
        <w:ind w:firstLine="709"/>
        <w:jc w:val="both"/>
        <w:rPr>
          <w:kern w:val="24"/>
          <w:sz w:val="28"/>
          <w:szCs w:val="28"/>
        </w:rPr>
      </w:pPr>
      <w:r w:rsidRPr="008578F8">
        <w:rPr>
          <w:kern w:val="24"/>
          <w:sz w:val="28"/>
          <w:szCs w:val="28"/>
        </w:rPr>
        <w:t>При воздействии на окружающую среду,</w:t>
      </w:r>
      <w:r w:rsidR="00254DD7" w:rsidRPr="008578F8">
        <w:rPr>
          <w:kern w:val="24"/>
          <w:sz w:val="28"/>
          <w:szCs w:val="28"/>
        </w:rPr>
        <w:t xml:space="preserve"> например, розливе,</w:t>
      </w:r>
      <w:r w:rsidRPr="008578F8">
        <w:rPr>
          <w:kern w:val="24"/>
          <w:sz w:val="28"/>
          <w:szCs w:val="28"/>
        </w:rPr>
        <w:t xml:space="preserve"> СПГ быстро испаряется, не оставляя следов на воде или почве. </w:t>
      </w:r>
    </w:p>
    <w:p w14:paraId="1593D656" w14:textId="77777777" w:rsidR="00731FCC" w:rsidRPr="008578F8" w:rsidRDefault="00A233EE" w:rsidP="00731FCC">
      <w:pPr>
        <w:ind w:firstLine="709"/>
        <w:jc w:val="both"/>
        <w:rPr>
          <w:kern w:val="24"/>
          <w:sz w:val="28"/>
          <w:szCs w:val="28"/>
        </w:rPr>
      </w:pPr>
      <w:r w:rsidRPr="008578F8">
        <w:rPr>
          <w:kern w:val="24"/>
          <w:sz w:val="28"/>
          <w:szCs w:val="28"/>
        </w:rPr>
        <w:t xml:space="preserve">Природный газ является самым </w:t>
      </w:r>
      <w:proofErr w:type="spellStart"/>
      <w:r w:rsidRPr="008578F8">
        <w:rPr>
          <w:kern w:val="24"/>
          <w:sz w:val="28"/>
          <w:szCs w:val="28"/>
        </w:rPr>
        <w:t>экологичным</w:t>
      </w:r>
      <w:proofErr w:type="spellEnd"/>
      <w:r w:rsidRPr="008578F8">
        <w:rPr>
          <w:kern w:val="24"/>
          <w:sz w:val="28"/>
          <w:szCs w:val="28"/>
        </w:rPr>
        <w:t xml:space="preserve"> из горючих ископаемых и в настоящее время используется во всем мире для снижения выбросов углекислого газа. По сравнению с углем, природный газ производит гораздо меньше выбросов углекислого газа и серы. </w:t>
      </w:r>
      <w:r w:rsidR="00731FCC" w:rsidRPr="008578F8">
        <w:rPr>
          <w:sz w:val="28"/>
          <w:szCs w:val="28"/>
        </w:rPr>
        <w:t>С</w:t>
      </w:r>
      <w:r w:rsidR="00962E1F" w:rsidRPr="008578F8">
        <w:rPr>
          <w:sz w:val="28"/>
          <w:szCs w:val="28"/>
        </w:rPr>
        <w:t xml:space="preserve">жиженный природный газ не обладает запахом, </w:t>
      </w:r>
      <w:r w:rsidR="00731FCC" w:rsidRPr="008578F8">
        <w:rPr>
          <w:sz w:val="28"/>
          <w:szCs w:val="28"/>
        </w:rPr>
        <w:t>бесцветен,</w:t>
      </w:r>
      <w:r w:rsidR="00962E1F" w:rsidRPr="008578F8">
        <w:rPr>
          <w:sz w:val="28"/>
          <w:szCs w:val="28"/>
        </w:rPr>
        <w:t xml:space="preserve"> </w:t>
      </w:r>
      <w:r w:rsidR="005832CF" w:rsidRPr="008578F8">
        <w:rPr>
          <w:sz w:val="28"/>
          <w:szCs w:val="28"/>
        </w:rPr>
        <w:t xml:space="preserve">он не </w:t>
      </w:r>
      <w:proofErr w:type="spellStart"/>
      <w:r w:rsidR="005832CF" w:rsidRPr="008578F8">
        <w:rPr>
          <w:sz w:val="28"/>
          <w:szCs w:val="28"/>
        </w:rPr>
        <w:t>пожароопасен</w:t>
      </w:r>
      <w:proofErr w:type="spellEnd"/>
      <w:r w:rsidR="00962E1F" w:rsidRPr="008578F8">
        <w:rPr>
          <w:sz w:val="28"/>
          <w:szCs w:val="28"/>
        </w:rPr>
        <w:t xml:space="preserve"> и не взрывоопасен, химически не токсичен. СПГ</w:t>
      </w:r>
      <w:r w:rsidR="00731FCC" w:rsidRPr="008578F8">
        <w:rPr>
          <w:sz w:val="28"/>
          <w:szCs w:val="28"/>
        </w:rPr>
        <w:t xml:space="preserve"> на 75-99%</w:t>
      </w:r>
      <w:r w:rsidR="00962E1F" w:rsidRPr="008578F8">
        <w:rPr>
          <w:sz w:val="28"/>
          <w:szCs w:val="28"/>
        </w:rPr>
        <w:t xml:space="preserve"> </w:t>
      </w:r>
      <w:r w:rsidR="00731FCC" w:rsidRPr="008578F8">
        <w:rPr>
          <w:sz w:val="28"/>
          <w:szCs w:val="28"/>
        </w:rPr>
        <w:t xml:space="preserve">состоит из метана. </w:t>
      </w:r>
    </w:p>
    <w:p w14:paraId="63924BCD" w14:textId="77777777" w:rsidR="00A233EE" w:rsidRPr="008578F8" w:rsidRDefault="00A233EE" w:rsidP="004A5725">
      <w:pPr>
        <w:shd w:val="clear" w:color="auto" w:fill="FFFFFF"/>
        <w:ind w:firstLine="709"/>
        <w:jc w:val="both"/>
        <w:rPr>
          <w:kern w:val="24"/>
          <w:sz w:val="28"/>
          <w:szCs w:val="28"/>
        </w:rPr>
      </w:pPr>
      <w:r w:rsidRPr="008578F8">
        <w:rPr>
          <w:kern w:val="24"/>
          <w:sz w:val="28"/>
          <w:szCs w:val="28"/>
        </w:rPr>
        <w:t>В молекуле метана на один атом углерода приходится четыре атома водорода. Таким оптимальным соотношением этих элементов не может похвастаться ни один из остальных углеводородов. В случае природного газа, основу которого и составляет метан, это означает, что при выработке одной единицы энергии выделяется меньше углекислого газа, чем у других энергоносителей. Так, у пропана на один атом углерода приходится 2,7 атома водорода, у мазута это число еще меньше. Наихудший показатель по диоксиду углерода при прямом сгорании у бурого угля: на каждую выработанную единицу энергии выделяется почти вдвое больше парниковых газов, чем в случае с природным газом.</w:t>
      </w:r>
      <w:r w:rsidR="005832CF" w:rsidRPr="008578F8">
        <w:rPr>
          <w:kern w:val="24"/>
          <w:sz w:val="28"/>
          <w:szCs w:val="28"/>
        </w:rPr>
        <w:t xml:space="preserve"> </w:t>
      </w:r>
    </w:p>
    <w:p w14:paraId="7E72D7E7" w14:textId="77777777" w:rsidR="00A233EE" w:rsidRPr="008578F8" w:rsidRDefault="00962E1F" w:rsidP="004A5725">
      <w:pPr>
        <w:shd w:val="clear" w:color="auto" w:fill="FFFFFF"/>
        <w:ind w:firstLine="709"/>
        <w:jc w:val="both"/>
        <w:rPr>
          <w:kern w:val="24"/>
          <w:sz w:val="28"/>
          <w:szCs w:val="28"/>
        </w:rPr>
      </w:pPr>
      <w:r w:rsidRPr="008578F8">
        <w:rPr>
          <w:kern w:val="24"/>
          <w:sz w:val="28"/>
          <w:szCs w:val="28"/>
        </w:rPr>
        <w:t>Таким образом, у «</w:t>
      </w:r>
      <w:r w:rsidR="00A233EE" w:rsidRPr="008578F8">
        <w:rPr>
          <w:kern w:val="24"/>
          <w:sz w:val="28"/>
          <w:szCs w:val="28"/>
        </w:rPr>
        <w:t>голубого топлива</w:t>
      </w:r>
      <w:r w:rsidRPr="008578F8">
        <w:rPr>
          <w:kern w:val="24"/>
          <w:sz w:val="28"/>
          <w:szCs w:val="28"/>
        </w:rPr>
        <w:t>»</w:t>
      </w:r>
      <w:r w:rsidR="00A233EE" w:rsidRPr="008578F8">
        <w:rPr>
          <w:kern w:val="24"/>
          <w:sz w:val="28"/>
          <w:szCs w:val="28"/>
        </w:rPr>
        <w:t xml:space="preserve"> есть серьезный потенциал по уменьше</w:t>
      </w:r>
      <w:r w:rsidR="00254DD7" w:rsidRPr="008578F8">
        <w:rPr>
          <w:kern w:val="24"/>
          <w:sz w:val="28"/>
          <w:szCs w:val="28"/>
        </w:rPr>
        <w:t>нию выбросов двуокиси углерода.</w:t>
      </w:r>
      <w:r w:rsidR="00A233EE" w:rsidRPr="008578F8">
        <w:rPr>
          <w:kern w:val="24"/>
          <w:sz w:val="28"/>
          <w:szCs w:val="28"/>
        </w:rPr>
        <w:t xml:space="preserve"> Согласно результатам исследования экологического потенциала природного газа, проведенного </w:t>
      </w:r>
      <w:proofErr w:type="spellStart"/>
      <w:r w:rsidR="00A233EE" w:rsidRPr="008578F8">
        <w:rPr>
          <w:kern w:val="24"/>
          <w:sz w:val="28"/>
          <w:szCs w:val="28"/>
        </w:rPr>
        <w:t>Йенсом</w:t>
      </w:r>
      <w:proofErr w:type="spellEnd"/>
      <w:r w:rsidR="00A233EE" w:rsidRPr="008578F8">
        <w:rPr>
          <w:kern w:val="24"/>
          <w:sz w:val="28"/>
          <w:szCs w:val="28"/>
        </w:rPr>
        <w:t xml:space="preserve"> </w:t>
      </w:r>
      <w:proofErr w:type="spellStart"/>
      <w:r w:rsidR="00A233EE" w:rsidRPr="008578F8">
        <w:rPr>
          <w:kern w:val="24"/>
          <w:sz w:val="28"/>
          <w:szCs w:val="28"/>
        </w:rPr>
        <w:t>Хобом</w:t>
      </w:r>
      <w:proofErr w:type="spellEnd"/>
      <w:r w:rsidR="00A233EE" w:rsidRPr="008578F8">
        <w:rPr>
          <w:kern w:val="24"/>
          <w:sz w:val="28"/>
          <w:szCs w:val="28"/>
        </w:rPr>
        <w:t xml:space="preserve"> по заказу Фонда экономики и политики при Германском институте международной политики и безопасности, при сгорании природный газ образует наименьшее содержание СО</w:t>
      </w:r>
      <w:r w:rsidR="00A233EE" w:rsidRPr="008578F8">
        <w:rPr>
          <w:kern w:val="24"/>
          <w:sz w:val="28"/>
          <w:szCs w:val="28"/>
          <w:vertAlign w:val="subscript"/>
        </w:rPr>
        <w:t>2</w:t>
      </w:r>
      <w:r w:rsidR="00A233EE" w:rsidRPr="008578F8">
        <w:rPr>
          <w:kern w:val="24"/>
          <w:sz w:val="28"/>
          <w:szCs w:val="28"/>
        </w:rPr>
        <w:t xml:space="preserve"> по сравнению с другими энергоносителями.</w:t>
      </w:r>
    </w:p>
    <w:p w14:paraId="16D1B05B" w14:textId="77777777" w:rsidR="00A233EE" w:rsidRPr="008578F8" w:rsidRDefault="00A233EE" w:rsidP="004A5725">
      <w:pPr>
        <w:ind w:firstLine="709"/>
        <w:jc w:val="both"/>
        <w:rPr>
          <w:kern w:val="24"/>
          <w:sz w:val="28"/>
          <w:szCs w:val="28"/>
        </w:rPr>
      </w:pPr>
      <w:r w:rsidRPr="008578F8">
        <w:rPr>
          <w:kern w:val="24"/>
          <w:sz w:val="28"/>
          <w:szCs w:val="28"/>
        </w:rPr>
        <w:t xml:space="preserve">Другое независимое исследование, проведенное в 2009 году по заказу </w:t>
      </w:r>
      <w:proofErr w:type="spellStart"/>
      <w:r w:rsidRPr="008578F8">
        <w:rPr>
          <w:kern w:val="24"/>
          <w:sz w:val="28"/>
          <w:szCs w:val="28"/>
        </w:rPr>
        <w:t>CLng</w:t>
      </w:r>
      <w:proofErr w:type="spellEnd"/>
      <w:r w:rsidRPr="008578F8">
        <w:rPr>
          <w:kern w:val="24"/>
          <w:sz w:val="28"/>
          <w:szCs w:val="28"/>
        </w:rPr>
        <w:t xml:space="preserve"> и выполненный </w:t>
      </w:r>
      <w:proofErr w:type="spellStart"/>
      <w:r w:rsidRPr="008578F8">
        <w:rPr>
          <w:kern w:val="24"/>
          <w:sz w:val="28"/>
          <w:szCs w:val="28"/>
        </w:rPr>
        <w:t>Pace</w:t>
      </w:r>
      <w:proofErr w:type="spellEnd"/>
      <w:r w:rsidRPr="008578F8">
        <w:rPr>
          <w:kern w:val="24"/>
          <w:sz w:val="28"/>
          <w:szCs w:val="28"/>
        </w:rPr>
        <w:t xml:space="preserve"> </w:t>
      </w:r>
      <w:proofErr w:type="spellStart"/>
      <w:r w:rsidRPr="008578F8">
        <w:rPr>
          <w:kern w:val="24"/>
          <w:sz w:val="28"/>
          <w:szCs w:val="28"/>
        </w:rPr>
        <w:t>Global</w:t>
      </w:r>
      <w:proofErr w:type="spellEnd"/>
      <w:r w:rsidRPr="008578F8">
        <w:rPr>
          <w:kern w:val="24"/>
          <w:sz w:val="28"/>
          <w:szCs w:val="28"/>
        </w:rPr>
        <w:t xml:space="preserve"> </w:t>
      </w:r>
      <w:proofErr w:type="spellStart"/>
      <w:r w:rsidRPr="008578F8">
        <w:rPr>
          <w:kern w:val="24"/>
          <w:sz w:val="28"/>
          <w:szCs w:val="28"/>
        </w:rPr>
        <w:t>Energy</w:t>
      </w:r>
      <w:proofErr w:type="spellEnd"/>
      <w:r w:rsidRPr="008578F8">
        <w:rPr>
          <w:kern w:val="24"/>
          <w:sz w:val="28"/>
          <w:szCs w:val="28"/>
        </w:rPr>
        <w:t xml:space="preserve"> </w:t>
      </w:r>
      <w:proofErr w:type="spellStart"/>
      <w:r w:rsidRPr="008578F8">
        <w:rPr>
          <w:kern w:val="24"/>
          <w:sz w:val="28"/>
          <w:szCs w:val="28"/>
        </w:rPr>
        <w:t>Services</w:t>
      </w:r>
      <w:proofErr w:type="spellEnd"/>
      <w:r w:rsidRPr="008578F8">
        <w:rPr>
          <w:kern w:val="24"/>
          <w:sz w:val="28"/>
          <w:szCs w:val="28"/>
        </w:rPr>
        <w:t xml:space="preserve"> установило, что существующие в США  угольные электростанции производят более чем вдвое больше выбросов парниковых газов, чем производство электроэнергии на основе </w:t>
      </w:r>
      <w:proofErr w:type="spellStart"/>
      <w:r w:rsidRPr="008578F8">
        <w:rPr>
          <w:kern w:val="24"/>
          <w:sz w:val="28"/>
          <w:szCs w:val="28"/>
        </w:rPr>
        <w:t>регазифицированного</w:t>
      </w:r>
      <w:proofErr w:type="spellEnd"/>
      <w:r w:rsidRPr="008578F8">
        <w:rPr>
          <w:kern w:val="24"/>
          <w:sz w:val="28"/>
          <w:szCs w:val="28"/>
        </w:rPr>
        <w:t xml:space="preserve"> СПГ. Даже самые чистые угольные технологии производят на 70 процентов больше выбросов парниковых газов жизненного цикла, чем электроэнергия, вырабатываемая на основе </w:t>
      </w:r>
      <w:proofErr w:type="spellStart"/>
      <w:r w:rsidRPr="008578F8">
        <w:rPr>
          <w:kern w:val="24"/>
          <w:sz w:val="28"/>
          <w:szCs w:val="28"/>
        </w:rPr>
        <w:t>регазифицированного</w:t>
      </w:r>
      <w:proofErr w:type="spellEnd"/>
      <w:r w:rsidRPr="008578F8">
        <w:rPr>
          <w:kern w:val="24"/>
          <w:sz w:val="28"/>
          <w:szCs w:val="28"/>
        </w:rPr>
        <w:t xml:space="preserve"> СПГ.</w:t>
      </w:r>
    </w:p>
    <w:p w14:paraId="05675B38" w14:textId="4172D1E2" w:rsidR="00A233EE" w:rsidRPr="008578F8" w:rsidRDefault="00A233EE" w:rsidP="004A5725">
      <w:pPr>
        <w:ind w:firstLine="709"/>
        <w:jc w:val="both"/>
        <w:rPr>
          <w:kern w:val="24"/>
          <w:sz w:val="28"/>
          <w:szCs w:val="28"/>
        </w:rPr>
      </w:pPr>
      <w:r w:rsidRPr="008578F8">
        <w:rPr>
          <w:kern w:val="24"/>
          <w:sz w:val="28"/>
          <w:szCs w:val="28"/>
        </w:rPr>
        <w:lastRenderedPageBreak/>
        <w:t xml:space="preserve">На сегодняшний день по словам специалистов Управления природных ресурсов и регулирования природопользования </w:t>
      </w:r>
      <w:r w:rsidR="005728BC">
        <w:rPr>
          <w:kern w:val="24"/>
          <w:sz w:val="28"/>
          <w:szCs w:val="28"/>
        </w:rPr>
        <w:t>РК</w:t>
      </w:r>
      <w:r w:rsidRPr="008578F8">
        <w:rPr>
          <w:kern w:val="24"/>
          <w:sz w:val="28"/>
          <w:szCs w:val="28"/>
        </w:rPr>
        <w:t xml:space="preserve">, природная среда, включая землю, воду, воздух подвержена активному антропогенному воздействию. По мнению </w:t>
      </w:r>
      <w:r w:rsidR="005728BC">
        <w:rPr>
          <w:kern w:val="24"/>
          <w:sz w:val="28"/>
          <w:szCs w:val="28"/>
        </w:rPr>
        <w:t>экспертов</w:t>
      </w:r>
      <w:r w:rsidRPr="008578F8">
        <w:rPr>
          <w:kern w:val="24"/>
          <w:sz w:val="28"/>
          <w:szCs w:val="28"/>
        </w:rPr>
        <w:t xml:space="preserve">, существует всего три вида самых значимых источников выбросов - это стационарные источники (ТЭЦ, котельные), автотранспорт и неорганизованные источники выбросов (стройплощадки, </w:t>
      </w:r>
      <w:proofErr w:type="spellStart"/>
      <w:r w:rsidRPr="008578F8">
        <w:rPr>
          <w:kern w:val="24"/>
          <w:sz w:val="28"/>
          <w:szCs w:val="28"/>
        </w:rPr>
        <w:t>промплощадки</w:t>
      </w:r>
      <w:proofErr w:type="spellEnd"/>
      <w:r w:rsidRPr="008578F8">
        <w:rPr>
          <w:kern w:val="24"/>
          <w:sz w:val="28"/>
          <w:szCs w:val="28"/>
        </w:rPr>
        <w:t xml:space="preserve">, цементные точки, асфальтобетонные заводы и </w:t>
      </w:r>
      <w:proofErr w:type="spellStart"/>
      <w:r w:rsidRPr="008578F8">
        <w:rPr>
          <w:kern w:val="24"/>
          <w:sz w:val="28"/>
          <w:szCs w:val="28"/>
        </w:rPr>
        <w:t>т.д</w:t>
      </w:r>
      <w:proofErr w:type="spellEnd"/>
      <w:r w:rsidRPr="008578F8">
        <w:rPr>
          <w:kern w:val="24"/>
          <w:sz w:val="28"/>
          <w:szCs w:val="28"/>
        </w:rPr>
        <w:t xml:space="preserve">). </w:t>
      </w:r>
    </w:p>
    <w:p w14:paraId="692323BF" w14:textId="4A13B862" w:rsidR="004A5725" w:rsidRDefault="00A233EE" w:rsidP="00962E1F">
      <w:pPr>
        <w:ind w:firstLine="709"/>
        <w:jc w:val="both"/>
        <w:rPr>
          <w:kern w:val="24"/>
          <w:sz w:val="28"/>
          <w:szCs w:val="28"/>
        </w:rPr>
      </w:pPr>
      <w:r w:rsidRPr="008578F8">
        <w:rPr>
          <w:kern w:val="24"/>
          <w:sz w:val="28"/>
          <w:szCs w:val="28"/>
        </w:rPr>
        <w:t xml:space="preserve">В рамках проекта газификации </w:t>
      </w:r>
      <w:r w:rsidR="005728BC">
        <w:rPr>
          <w:kern w:val="24"/>
          <w:sz w:val="28"/>
          <w:szCs w:val="28"/>
        </w:rPr>
        <w:t>г. Астана и северных регионов РК</w:t>
      </w:r>
      <w:bookmarkStart w:id="0" w:name="_GoBack"/>
      <w:bookmarkEnd w:id="0"/>
      <w:r w:rsidR="005728BC">
        <w:rPr>
          <w:kern w:val="24"/>
          <w:sz w:val="28"/>
          <w:szCs w:val="28"/>
        </w:rPr>
        <w:t xml:space="preserve"> </w:t>
      </w:r>
      <w:r w:rsidRPr="008578F8">
        <w:rPr>
          <w:kern w:val="24"/>
          <w:sz w:val="28"/>
          <w:szCs w:val="28"/>
        </w:rPr>
        <w:t>можно существенно снизить негативное воздействие на экологию города и региона в целом. Технология СПГ позволит заменить экологически неблагоприятные энергоресурсы.</w:t>
      </w:r>
      <w:r w:rsidRPr="004A5725">
        <w:rPr>
          <w:kern w:val="24"/>
          <w:sz w:val="28"/>
          <w:szCs w:val="28"/>
        </w:rPr>
        <w:t xml:space="preserve"> </w:t>
      </w:r>
    </w:p>
    <w:p w14:paraId="041F3D44" w14:textId="77777777" w:rsidR="00962E1F" w:rsidRDefault="00962E1F" w:rsidP="00962E1F">
      <w:pPr>
        <w:ind w:firstLine="709"/>
        <w:jc w:val="both"/>
        <w:rPr>
          <w:kern w:val="24"/>
          <w:sz w:val="28"/>
          <w:szCs w:val="28"/>
        </w:rPr>
      </w:pPr>
    </w:p>
    <w:p w14:paraId="3D7E1C3D" w14:textId="77777777" w:rsidR="00962E1F" w:rsidRDefault="00962E1F" w:rsidP="00962E1F">
      <w:pPr>
        <w:ind w:firstLine="709"/>
        <w:jc w:val="both"/>
        <w:rPr>
          <w:kern w:val="24"/>
          <w:sz w:val="28"/>
          <w:szCs w:val="28"/>
        </w:rPr>
      </w:pPr>
    </w:p>
    <w:p w14:paraId="2A0E3564" w14:textId="77777777" w:rsidR="00962E1F" w:rsidRPr="004A5725" w:rsidRDefault="00962E1F" w:rsidP="00962E1F">
      <w:pPr>
        <w:ind w:firstLine="709"/>
        <w:jc w:val="both"/>
        <w:rPr>
          <w:sz w:val="28"/>
          <w:szCs w:val="28"/>
        </w:rPr>
      </w:pPr>
    </w:p>
    <w:p w14:paraId="7E230003" w14:textId="77777777" w:rsidR="004A5725" w:rsidRPr="004A5725" w:rsidRDefault="004A5725" w:rsidP="004A5725">
      <w:pPr>
        <w:jc w:val="both"/>
        <w:rPr>
          <w:sz w:val="28"/>
          <w:szCs w:val="28"/>
        </w:rPr>
      </w:pPr>
    </w:p>
    <w:sectPr w:rsidR="004A5725" w:rsidRPr="004A5725" w:rsidSect="004A5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4D58A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7A0"/>
    <w:multiLevelType w:val="multilevel"/>
    <w:tmpl w:val="ACAC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C51BB"/>
    <w:multiLevelType w:val="multilevel"/>
    <w:tmpl w:val="9540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C6E0E"/>
    <w:multiLevelType w:val="multilevel"/>
    <w:tmpl w:val="D996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85952"/>
    <w:multiLevelType w:val="multilevel"/>
    <w:tmpl w:val="EEFC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014B"/>
    <w:multiLevelType w:val="multilevel"/>
    <w:tmpl w:val="8C64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C0E4E"/>
    <w:multiLevelType w:val="multilevel"/>
    <w:tmpl w:val="FE5C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F5CD0"/>
    <w:multiLevelType w:val="multilevel"/>
    <w:tmpl w:val="DA60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EE"/>
    <w:rsid w:val="00027279"/>
    <w:rsid w:val="0003209D"/>
    <w:rsid w:val="000E1110"/>
    <w:rsid w:val="00227349"/>
    <w:rsid w:val="00254DD7"/>
    <w:rsid w:val="00445612"/>
    <w:rsid w:val="004A5725"/>
    <w:rsid w:val="00571BBB"/>
    <w:rsid w:val="005728BC"/>
    <w:rsid w:val="005832CF"/>
    <w:rsid w:val="00614192"/>
    <w:rsid w:val="00731FCC"/>
    <w:rsid w:val="008578F8"/>
    <w:rsid w:val="00934EA5"/>
    <w:rsid w:val="00962E1F"/>
    <w:rsid w:val="009C6E4D"/>
    <w:rsid w:val="00A233EE"/>
    <w:rsid w:val="00B158D8"/>
    <w:rsid w:val="00BE5919"/>
    <w:rsid w:val="00DA045C"/>
    <w:rsid w:val="00EC07E5"/>
    <w:rsid w:val="00EE71A0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FF2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57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A5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A57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A57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5725"/>
    <w:rPr>
      <w:color w:val="800080"/>
      <w:u w:val="single"/>
    </w:rPr>
  </w:style>
  <w:style w:type="character" w:customStyle="1" w:styleId="apple-converted-space">
    <w:name w:val="apple-converted-space"/>
    <w:basedOn w:val="a0"/>
    <w:rsid w:val="004A5725"/>
  </w:style>
  <w:style w:type="paragraph" w:styleId="a5">
    <w:name w:val="Normal (Web)"/>
    <w:basedOn w:val="a"/>
    <w:uiPriority w:val="99"/>
    <w:semiHidden/>
    <w:unhideWhenUsed/>
    <w:rsid w:val="004A5725"/>
    <w:pPr>
      <w:spacing w:before="100" w:beforeAutospacing="1" w:after="100" w:afterAutospacing="1"/>
    </w:pPr>
  </w:style>
  <w:style w:type="character" w:styleId="a6">
    <w:name w:val="annotation reference"/>
    <w:basedOn w:val="a0"/>
    <w:uiPriority w:val="99"/>
    <w:semiHidden/>
    <w:unhideWhenUsed/>
    <w:rsid w:val="00962E1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62E1F"/>
  </w:style>
  <w:style w:type="character" w:customStyle="1" w:styleId="a8">
    <w:name w:val="Текст комментария Знак"/>
    <w:basedOn w:val="a0"/>
    <w:link w:val="a7"/>
    <w:uiPriority w:val="99"/>
    <w:semiHidden/>
    <w:rsid w:val="00962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62E1F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62E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2E1F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2E1F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57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A5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A57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A57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5725"/>
    <w:rPr>
      <w:color w:val="800080"/>
      <w:u w:val="single"/>
    </w:rPr>
  </w:style>
  <w:style w:type="character" w:customStyle="1" w:styleId="apple-converted-space">
    <w:name w:val="apple-converted-space"/>
    <w:basedOn w:val="a0"/>
    <w:rsid w:val="004A5725"/>
  </w:style>
  <w:style w:type="paragraph" w:styleId="a5">
    <w:name w:val="Normal (Web)"/>
    <w:basedOn w:val="a"/>
    <w:uiPriority w:val="99"/>
    <w:semiHidden/>
    <w:unhideWhenUsed/>
    <w:rsid w:val="004A5725"/>
    <w:pPr>
      <w:spacing w:before="100" w:beforeAutospacing="1" w:after="100" w:afterAutospacing="1"/>
    </w:pPr>
  </w:style>
  <w:style w:type="character" w:styleId="a6">
    <w:name w:val="annotation reference"/>
    <w:basedOn w:val="a0"/>
    <w:uiPriority w:val="99"/>
    <w:semiHidden/>
    <w:unhideWhenUsed/>
    <w:rsid w:val="00962E1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62E1F"/>
  </w:style>
  <w:style w:type="character" w:customStyle="1" w:styleId="a8">
    <w:name w:val="Текст комментария Знак"/>
    <w:basedOn w:val="a0"/>
    <w:link w:val="a7"/>
    <w:uiPriority w:val="99"/>
    <w:semiHidden/>
    <w:rsid w:val="00962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62E1F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62E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2E1F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2E1F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707">
              <w:marLeft w:val="-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6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50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998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6570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3961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46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6438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8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0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33405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9578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627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39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3289</Characters>
  <Application>Microsoft Macintosh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 Бектурганов</dc:creator>
  <cp:lastModifiedBy>Mikhaleva Olga</cp:lastModifiedBy>
  <cp:revision>6</cp:revision>
  <dcterms:created xsi:type="dcterms:W3CDTF">2017-12-07T05:32:00Z</dcterms:created>
  <dcterms:modified xsi:type="dcterms:W3CDTF">2018-08-29T11:31:00Z</dcterms:modified>
</cp:coreProperties>
</file>